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9F" w:rsidRDefault="001263B2">
      <w:pPr>
        <w:widowControl/>
        <w:jc w:val="center"/>
      </w:pPr>
      <w:r>
        <w:rPr>
          <w:b/>
          <w:color w:val="000000"/>
        </w:rPr>
        <w:t>Přebor škol</w:t>
      </w:r>
      <w:r>
        <w:br/>
      </w:r>
    </w:p>
    <w:p w:rsidR="0094717C" w:rsidRDefault="001263B2">
      <w:pPr>
        <w:widowControl/>
        <w:rPr>
          <w:color w:val="000000"/>
          <w:sz w:val="20"/>
        </w:rPr>
      </w:pPr>
      <w:r>
        <w:t>Regionální kola</w:t>
      </w:r>
      <w:r>
        <w:br/>
      </w:r>
      <w:r>
        <w:rPr>
          <w:sz w:val="20"/>
        </w:rPr>
        <w:t>V</w:t>
      </w:r>
      <w:r>
        <w:rPr>
          <w:color w:val="000000"/>
          <w:sz w:val="20"/>
        </w:rPr>
        <w:t xml:space="preserve"> mnoha okresech </w:t>
      </w:r>
      <w:r w:rsidR="00676178">
        <w:rPr>
          <w:color w:val="000000"/>
          <w:sz w:val="20"/>
        </w:rPr>
        <w:t xml:space="preserve">se základní kolo vůbec nehraje., proto byla </w:t>
      </w:r>
      <w:r>
        <w:rPr>
          <w:color w:val="000000"/>
          <w:sz w:val="20"/>
        </w:rPr>
        <w:t>zruš</w:t>
      </w:r>
      <w:r w:rsidR="00676178">
        <w:rPr>
          <w:color w:val="000000"/>
          <w:sz w:val="20"/>
        </w:rPr>
        <w:t>ena</w:t>
      </w:r>
      <w:r>
        <w:rPr>
          <w:color w:val="000000"/>
          <w:sz w:val="20"/>
        </w:rPr>
        <w:t xml:space="preserve"> okresní kola a nahradi</w:t>
      </w:r>
      <w:r w:rsidR="00676178">
        <w:rPr>
          <w:color w:val="000000"/>
          <w:sz w:val="20"/>
        </w:rPr>
        <w:t>ly</w:t>
      </w:r>
      <w:r>
        <w:rPr>
          <w:color w:val="000000"/>
          <w:sz w:val="20"/>
        </w:rPr>
        <w:t xml:space="preserve"> je kol</w:t>
      </w:r>
      <w:r w:rsidR="00676178">
        <w:rPr>
          <w:color w:val="000000"/>
          <w:sz w:val="20"/>
        </w:rPr>
        <w:t>a</w:t>
      </w:r>
      <w:r>
        <w:rPr>
          <w:color w:val="000000"/>
          <w:sz w:val="20"/>
        </w:rPr>
        <w:t xml:space="preserve"> regionální.</w:t>
      </w:r>
    </w:p>
    <w:p w:rsidR="0094717C" w:rsidRDefault="00676178">
      <w:pPr>
        <w:widowControl/>
        <w:rPr>
          <w:color w:val="000000"/>
          <w:sz w:val="20"/>
        </w:rPr>
      </w:pPr>
      <w:r>
        <w:rPr>
          <w:color w:val="000000"/>
          <w:sz w:val="20"/>
        </w:rPr>
        <w:t>(V propozicích je potřeba uvádět regionální kolo). V roce 2016/2017 byl okres Praha východ rozdělen na dvě části Sever a Jih a tak byla povolena možnost zvolit si regionální kolo.</w:t>
      </w:r>
    </w:p>
    <w:p w:rsidR="00676178" w:rsidRDefault="00676178">
      <w:pPr>
        <w:widowControl/>
        <w:rPr>
          <w:color w:val="000000"/>
          <w:sz w:val="20"/>
        </w:rPr>
      </w:pPr>
    </w:p>
    <w:p w:rsidR="0094717C" w:rsidRDefault="0094717C" w:rsidP="0094717C">
      <w:pPr>
        <w:widowControl/>
        <w:rPr>
          <w:color w:val="000000"/>
          <w:sz w:val="20"/>
        </w:rPr>
      </w:pPr>
      <w:r>
        <w:rPr>
          <w:color w:val="000000"/>
          <w:sz w:val="20"/>
        </w:rPr>
        <w:t>2016/2017</w:t>
      </w:r>
    </w:p>
    <w:p w:rsidR="0094717C" w:rsidRDefault="0094717C">
      <w:pPr>
        <w:widowControl/>
      </w:pPr>
    </w:p>
    <w:p w:rsidR="0074619F" w:rsidRDefault="00F524B4">
      <w:pPr>
        <w:widowControl/>
      </w:pPr>
      <w:r>
        <w:rPr>
          <w:noProof/>
        </w:rPr>
        <w:drawing>
          <wp:inline distT="0" distB="0" distL="0" distR="0">
            <wp:extent cx="6572250" cy="489204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89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3B2">
        <w:br/>
      </w:r>
    </w:p>
    <w:p w:rsidR="00676178" w:rsidRDefault="001263B2">
      <w:pPr>
        <w:widowControl/>
        <w:rPr>
          <w:sz w:val="20"/>
        </w:rPr>
      </w:pPr>
      <w:r>
        <w:rPr>
          <w:color w:val="000000"/>
        </w:rPr>
        <w:t>Termíny</w:t>
      </w:r>
      <w:r>
        <w:br/>
      </w:r>
      <w:r w:rsidR="00676178">
        <w:rPr>
          <w:sz w:val="20"/>
        </w:rPr>
        <w:t>červen - oslovení škol</w:t>
      </w:r>
    </w:p>
    <w:p w:rsidR="0074619F" w:rsidRDefault="001263B2">
      <w:pPr>
        <w:widowControl/>
        <w:rPr>
          <w:color w:val="000000"/>
          <w:sz w:val="20"/>
        </w:rPr>
      </w:pPr>
      <w:r>
        <w:rPr>
          <w:sz w:val="20"/>
        </w:rPr>
        <w:t>z</w:t>
      </w:r>
      <w:r>
        <w:rPr>
          <w:color w:val="000000"/>
          <w:sz w:val="20"/>
        </w:rPr>
        <w:t>áří – oslovení oddílů s pořadatelstvím RK</w:t>
      </w:r>
    </w:p>
    <w:p w:rsidR="0074619F" w:rsidRDefault="001263B2">
      <w:pPr>
        <w:widowControl/>
        <w:rPr>
          <w:color w:val="000000"/>
          <w:sz w:val="20"/>
        </w:rPr>
      </w:pPr>
      <w:r>
        <w:rPr>
          <w:color w:val="000000"/>
          <w:sz w:val="20"/>
        </w:rPr>
        <w:t>říjen – listopad konání soutěží</w:t>
      </w:r>
    </w:p>
    <w:p w:rsidR="0074619F" w:rsidRDefault="001263B2">
      <w:pPr>
        <w:widowControl/>
        <w:rPr>
          <w:sz w:val="20"/>
        </w:rPr>
      </w:pPr>
      <w:r>
        <w:rPr>
          <w:color w:val="000000"/>
          <w:sz w:val="20"/>
        </w:rPr>
        <w:t>prosinec krajské kolo</w:t>
      </w:r>
    </w:p>
    <w:p w:rsidR="0074619F" w:rsidRDefault="0074619F">
      <w:pPr>
        <w:widowControl/>
        <w:rPr>
          <w:sz w:val="20"/>
        </w:rPr>
      </w:pPr>
    </w:p>
    <w:p w:rsidR="0074619F" w:rsidRDefault="001263B2">
      <w:pPr>
        <w:widowControl/>
        <w:rPr>
          <w:sz w:val="20"/>
        </w:rPr>
      </w:pPr>
      <w:r>
        <w:rPr>
          <w:sz w:val="20"/>
        </w:rPr>
        <w:t>Kladno – Dělnický dům</w:t>
      </w:r>
    </w:p>
    <w:p w:rsidR="0074619F" w:rsidRDefault="0094717C">
      <w:pPr>
        <w:widowControl/>
        <w:rPr>
          <w:sz w:val="20"/>
        </w:rPr>
      </w:pPr>
      <w:r>
        <w:rPr>
          <w:sz w:val="20"/>
        </w:rPr>
        <w:t xml:space="preserve">Čelákovice </w:t>
      </w:r>
    </w:p>
    <w:p w:rsidR="0094717C" w:rsidRDefault="0094717C">
      <w:pPr>
        <w:widowControl/>
        <w:rPr>
          <w:sz w:val="20"/>
        </w:rPr>
      </w:pPr>
      <w:r>
        <w:rPr>
          <w:sz w:val="20"/>
        </w:rPr>
        <w:t>Stříbrná Skalice</w:t>
      </w:r>
    </w:p>
    <w:p w:rsidR="0074619F" w:rsidRDefault="001263B2">
      <w:pPr>
        <w:widowControl/>
        <w:rPr>
          <w:sz w:val="20"/>
        </w:rPr>
      </w:pPr>
      <w:r>
        <w:rPr>
          <w:sz w:val="20"/>
        </w:rPr>
        <w:t>Příbram – DDM Příbram</w:t>
      </w:r>
    </w:p>
    <w:p w:rsidR="0074619F" w:rsidRDefault="001263B2">
      <w:pPr>
        <w:widowControl/>
        <w:rPr>
          <w:sz w:val="20"/>
        </w:rPr>
      </w:pPr>
      <w:r>
        <w:rPr>
          <w:sz w:val="20"/>
        </w:rPr>
        <w:t>Benešov – DDM Benešov</w:t>
      </w:r>
    </w:p>
    <w:p w:rsidR="0074619F" w:rsidRDefault="001263B2">
      <w:pPr>
        <w:widowControl/>
        <w:rPr>
          <w:sz w:val="20"/>
        </w:rPr>
      </w:pPr>
      <w:r>
        <w:rPr>
          <w:sz w:val="20"/>
        </w:rPr>
        <w:t>Nymburk – DDM Nymburk</w:t>
      </w:r>
    </w:p>
    <w:p w:rsidR="0074619F" w:rsidRDefault="0074619F">
      <w:pPr>
        <w:widowControl/>
        <w:rPr>
          <w:sz w:val="20"/>
        </w:rPr>
      </w:pPr>
    </w:p>
    <w:p w:rsidR="0074619F" w:rsidRDefault="001263B2">
      <w:pPr>
        <w:widowControl/>
      </w:pPr>
      <w:r>
        <w:rPr>
          <w:color w:val="000000"/>
        </w:rPr>
        <w:t>Podmínky RK</w:t>
      </w:r>
      <w:r>
        <w:rPr>
          <w:sz w:val="20"/>
        </w:rPr>
        <w:br/>
      </w:r>
      <w:r>
        <w:rPr>
          <w:color w:val="000000"/>
          <w:sz w:val="20"/>
        </w:rPr>
        <w:t xml:space="preserve">- každý může v RP kole startovat jenom jednou, ale můžu si vybrat místo </w:t>
      </w:r>
      <w:r>
        <w:rPr>
          <w:sz w:val="20"/>
        </w:rPr>
        <w:br/>
      </w:r>
      <w:r>
        <w:rPr>
          <w:color w:val="000000"/>
          <w:sz w:val="20"/>
        </w:rPr>
        <w:t>- postupový klíč do KP  prvních pět (celkem 25 škol)</w:t>
      </w:r>
    </w:p>
    <w:p w:rsidR="0074619F" w:rsidRDefault="0074619F">
      <w:pPr>
        <w:widowControl/>
      </w:pPr>
    </w:p>
    <w:p w:rsidR="0074619F" w:rsidRDefault="001263B2">
      <w:pPr>
        <w:widowControl/>
        <w:rPr>
          <w:color w:val="000000"/>
          <w:sz w:val="20"/>
        </w:rPr>
      </w:pPr>
      <w:r>
        <w:rPr>
          <w:sz w:val="20"/>
        </w:rPr>
        <w:lastRenderedPageBreak/>
        <w:br/>
      </w:r>
      <w:r>
        <w:t xml:space="preserve">Podmínky </w:t>
      </w:r>
      <w:r>
        <w:rPr>
          <w:color w:val="000000"/>
        </w:rPr>
        <w:t>KK</w:t>
      </w:r>
      <w:r>
        <w:rPr>
          <w:sz w:val="20"/>
        </w:rPr>
        <w:br/>
      </w:r>
      <w:r>
        <w:rPr>
          <w:color w:val="000000"/>
          <w:sz w:val="20"/>
        </w:rPr>
        <w:t xml:space="preserve">- krajské kolo konkurzem </w:t>
      </w:r>
      <w:r>
        <w:rPr>
          <w:sz w:val="20"/>
        </w:rPr>
        <w:br/>
      </w:r>
      <w:r>
        <w:rPr>
          <w:sz w:val="20"/>
        </w:rPr>
        <w:br/>
      </w:r>
      <w:r>
        <w:t>Finance</w:t>
      </w:r>
    </w:p>
    <w:p w:rsidR="0074619F" w:rsidRDefault="001263B2" w:rsidP="00706172">
      <w:pPr>
        <w:widowControl/>
        <w:numPr>
          <w:ilvl w:val="0"/>
          <w:numId w:val="1"/>
        </w:numPr>
        <w:tabs>
          <w:tab w:val="left" w:pos="0"/>
        </w:tabs>
      </w:pPr>
      <w:r>
        <w:rPr>
          <w:color w:val="000000"/>
          <w:sz w:val="20"/>
        </w:rPr>
        <w:t xml:space="preserve">- příspěvek za uspořádání kola alespoň 500Kč tj. </w:t>
      </w:r>
      <w:r w:rsidR="0094717C">
        <w:rPr>
          <w:color w:val="000000"/>
          <w:sz w:val="20"/>
        </w:rPr>
        <w:t>3</w:t>
      </w:r>
      <w:r>
        <w:rPr>
          <w:color w:val="000000"/>
          <w:sz w:val="20"/>
        </w:rPr>
        <w:t xml:space="preserve">500 </w:t>
      </w:r>
      <w:proofErr w:type="spellStart"/>
      <w:r>
        <w:rPr>
          <w:color w:val="000000"/>
          <w:sz w:val="20"/>
        </w:rPr>
        <w:t>kč</w:t>
      </w:r>
      <w:proofErr w:type="spellEnd"/>
      <w:r>
        <w:rPr>
          <w:color w:val="000000"/>
          <w:sz w:val="20"/>
        </w:rPr>
        <w:t xml:space="preserve"> za všechna regionální kola.</w:t>
      </w:r>
    </w:p>
    <w:p w:rsidR="0074619F" w:rsidRDefault="0074619F">
      <w:pPr>
        <w:widowControl/>
      </w:pPr>
    </w:p>
    <w:p w:rsidR="0074619F" w:rsidRDefault="001263B2">
      <w:pPr>
        <w:widowControl/>
        <w:rPr>
          <w:sz w:val="20"/>
        </w:rPr>
      </w:pPr>
      <w:r>
        <w:t>Medializace</w:t>
      </w:r>
    </w:p>
    <w:p w:rsidR="0074619F" w:rsidRDefault="001263B2">
      <w:pPr>
        <w:widowControl/>
        <w:rPr>
          <w:sz w:val="20"/>
        </w:rPr>
      </w:pPr>
      <w:r>
        <w:rPr>
          <w:sz w:val="20"/>
        </w:rPr>
        <w:t>- z každého kola je potřeba sepsat a publikovat na webu STČ zprávu</w:t>
      </w:r>
    </w:p>
    <w:p w:rsidR="0074619F" w:rsidRDefault="001263B2">
      <w:pPr>
        <w:widowControl/>
      </w:pPr>
      <w:r>
        <w:rPr>
          <w:sz w:val="20"/>
        </w:rPr>
        <w:t xml:space="preserve">- pokud by bylo možné více publikace </w:t>
      </w:r>
      <w:proofErr w:type="spellStart"/>
      <w:r>
        <w:rPr>
          <w:sz w:val="20"/>
        </w:rPr>
        <w:t>např</w:t>
      </w:r>
      <w:proofErr w:type="spellEnd"/>
      <w:r>
        <w:rPr>
          <w:sz w:val="20"/>
        </w:rPr>
        <w:t xml:space="preserve"> HN, v dílu šachu.</w:t>
      </w:r>
    </w:p>
    <w:p w:rsidR="0074619F" w:rsidRDefault="0074619F">
      <w:pPr>
        <w:widowControl/>
      </w:pPr>
    </w:p>
    <w:p w:rsidR="0074619F" w:rsidRDefault="001263B2">
      <w:pPr>
        <w:widowControl/>
      </w:pPr>
      <w:r>
        <w:t>Statistika projektu</w:t>
      </w:r>
    </w:p>
    <w:p w:rsidR="0074619F" w:rsidRDefault="0074619F">
      <w:pPr>
        <w:widowControl/>
      </w:pPr>
    </w:p>
    <w:p w:rsidR="0074619F" w:rsidRDefault="001263B2">
      <w:pPr>
        <w:widowControl/>
        <w:rPr>
          <w:sz w:val="20"/>
        </w:rPr>
      </w:pPr>
      <w:r>
        <w:rPr>
          <w:sz w:val="20"/>
        </w:rPr>
        <w:t>rok 2014-2015</w:t>
      </w:r>
      <w:r w:rsidR="00D902DD">
        <w:rPr>
          <w:sz w:val="20"/>
        </w:rPr>
        <w:t xml:space="preserve"> 4 školy</w:t>
      </w:r>
    </w:p>
    <w:p w:rsidR="0074619F" w:rsidRDefault="001263B2">
      <w:pPr>
        <w:widowControl/>
        <w:rPr>
          <w:sz w:val="20"/>
        </w:rPr>
      </w:pPr>
      <w:r>
        <w:rPr>
          <w:sz w:val="20"/>
        </w:rPr>
        <w:t xml:space="preserve">ZŠ Brandýs Stará Boleslav </w:t>
      </w:r>
    </w:p>
    <w:p w:rsidR="0074619F" w:rsidRDefault="001263B2">
      <w:pPr>
        <w:widowControl/>
        <w:rPr>
          <w:sz w:val="20"/>
        </w:rPr>
      </w:pPr>
      <w:r>
        <w:rPr>
          <w:sz w:val="20"/>
        </w:rPr>
        <w:t>ZŠ Dolní Břežany</w:t>
      </w:r>
    </w:p>
    <w:p w:rsidR="0074619F" w:rsidRDefault="001263B2">
      <w:pPr>
        <w:widowControl/>
        <w:rPr>
          <w:sz w:val="20"/>
        </w:rPr>
      </w:pPr>
      <w:r>
        <w:rPr>
          <w:sz w:val="20"/>
        </w:rPr>
        <w:t>ZŠ Kněževes</w:t>
      </w:r>
    </w:p>
    <w:p w:rsidR="0074619F" w:rsidRDefault="001263B2">
      <w:pPr>
        <w:widowControl/>
      </w:pPr>
      <w:r>
        <w:rPr>
          <w:sz w:val="20"/>
        </w:rPr>
        <w:t xml:space="preserve">ZŠ </w:t>
      </w:r>
      <w:proofErr w:type="spellStart"/>
      <w:r>
        <w:rPr>
          <w:sz w:val="20"/>
        </w:rPr>
        <w:t>Mutějovice</w:t>
      </w:r>
      <w:proofErr w:type="spellEnd"/>
    </w:p>
    <w:p w:rsidR="0074619F" w:rsidRDefault="0074619F">
      <w:pPr>
        <w:widowControl/>
      </w:pPr>
    </w:p>
    <w:p w:rsidR="0074619F" w:rsidRDefault="001263B2">
      <w:pPr>
        <w:widowControl/>
        <w:rPr>
          <w:sz w:val="20"/>
        </w:rPr>
      </w:pPr>
      <w:r>
        <w:rPr>
          <w:sz w:val="20"/>
        </w:rPr>
        <w:t xml:space="preserve">rok 2015-2016 </w:t>
      </w:r>
      <w:r w:rsidR="00D902DD">
        <w:rPr>
          <w:sz w:val="20"/>
        </w:rPr>
        <w:t>7 škol</w:t>
      </w:r>
    </w:p>
    <w:p w:rsidR="0074619F" w:rsidRDefault="001263B2">
      <w:pPr>
        <w:widowControl/>
        <w:rPr>
          <w:sz w:val="20"/>
        </w:rPr>
      </w:pPr>
      <w:r>
        <w:rPr>
          <w:sz w:val="20"/>
        </w:rPr>
        <w:t>ZŠ Jince</w:t>
      </w:r>
    </w:p>
    <w:p w:rsidR="0074619F" w:rsidRDefault="001263B2">
      <w:pPr>
        <w:widowControl/>
        <w:rPr>
          <w:sz w:val="20"/>
        </w:rPr>
      </w:pPr>
      <w:r>
        <w:rPr>
          <w:sz w:val="20"/>
        </w:rPr>
        <w:t>ZŠ Slapy</w:t>
      </w:r>
    </w:p>
    <w:p w:rsidR="0074619F" w:rsidRDefault="001263B2">
      <w:pPr>
        <w:widowControl/>
        <w:rPr>
          <w:sz w:val="20"/>
        </w:rPr>
      </w:pPr>
      <w:r>
        <w:rPr>
          <w:sz w:val="20"/>
        </w:rPr>
        <w:t>ZŠ Kamýk nad Vltavou</w:t>
      </w:r>
    </w:p>
    <w:p w:rsidR="0074619F" w:rsidRDefault="001263B2">
      <w:pPr>
        <w:widowControl/>
        <w:rPr>
          <w:sz w:val="20"/>
        </w:rPr>
      </w:pPr>
      <w:r>
        <w:rPr>
          <w:sz w:val="20"/>
        </w:rPr>
        <w:t xml:space="preserve">ZŠ a MŠ </w:t>
      </w:r>
      <w:proofErr w:type="spellStart"/>
      <w:r>
        <w:rPr>
          <w:sz w:val="20"/>
        </w:rPr>
        <w:t>Středokluky</w:t>
      </w:r>
      <w:proofErr w:type="spellEnd"/>
    </w:p>
    <w:p w:rsidR="0074619F" w:rsidRDefault="001263B2">
      <w:pPr>
        <w:widowControl/>
        <w:rPr>
          <w:sz w:val="20"/>
        </w:rPr>
      </w:pPr>
      <w:r>
        <w:rPr>
          <w:sz w:val="20"/>
        </w:rPr>
        <w:t>ZŠ Mladá Boleslav, Václavkova</w:t>
      </w:r>
    </w:p>
    <w:p w:rsidR="0074619F" w:rsidRDefault="001263B2">
      <w:pPr>
        <w:widowControl/>
        <w:rPr>
          <w:sz w:val="20"/>
        </w:rPr>
      </w:pPr>
      <w:r>
        <w:rPr>
          <w:sz w:val="20"/>
        </w:rPr>
        <w:t xml:space="preserve">ZŠ </w:t>
      </w:r>
      <w:proofErr w:type="spellStart"/>
      <w:r>
        <w:rPr>
          <w:sz w:val="20"/>
        </w:rPr>
        <w:t>Tuklaty</w:t>
      </w:r>
      <w:proofErr w:type="spellEnd"/>
    </w:p>
    <w:p w:rsidR="0074619F" w:rsidRDefault="001263B2">
      <w:pPr>
        <w:widowControl/>
      </w:pPr>
      <w:r>
        <w:rPr>
          <w:sz w:val="20"/>
        </w:rPr>
        <w:t xml:space="preserve">ZŠ </w:t>
      </w:r>
      <w:proofErr w:type="spellStart"/>
      <w:r>
        <w:rPr>
          <w:sz w:val="20"/>
        </w:rPr>
        <w:t>Zdib</w:t>
      </w:r>
      <w:r>
        <w:t>y</w:t>
      </w:r>
      <w:proofErr w:type="spellEnd"/>
    </w:p>
    <w:p w:rsidR="0074619F" w:rsidRDefault="0074619F">
      <w:pPr>
        <w:widowControl/>
      </w:pPr>
    </w:p>
    <w:p w:rsidR="00A81C86" w:rsidRDefault="00A81C86" w:rsidP="00A81C86">
      <w:pPr>
        <w:widowControl/>
        <w:rPr>
          <w:sz w:val="20"/>
        </w:rPr>
      </w:pPr>
      <w:r>
        <w:rPr>
          <w:sz w:val="20"/>
        </w:rPr>
        <w:t xml:space="preserve">rok 2013-2017 </w:t>
      </w:r>
      <w:r w:rsidR="0094717C">
        <w:rPr>
          <w:sz w:val="20"/>
        </w:rPr>
        <w:t xml:space="preserve"> 15škol + 2 od roku 2017</w:t>
      </w:r>
    </w:p>
    <w:p w:rsidR="0094717C" w:rsidRPr="0094717C" w:rsidRDefault="0094717C" w:rsidP="00D902DD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 w:val="20"/>
        </w:rPr>
      </w:pPr>
      <w:r w:rsidRPr="00D902DD">
        <w:rPr>
          <w:bCs/>
          <w:kern w:val="0"/>
          <w:sz w:val="20"/>
        </w:rPr>
        <w:t xml:space="preserve">ZŠ a MŠ </w:t>
      </w:r>
      <w:proofErr w:type="spellStart"/>
      <w:r w:rsidRPr="00D902DD">
        <w:rPr>
          <w:bCs/>
          <w:kern w:val="0"/>
          <w:sz w:val="20"/>
        </w:rPr>
        <w:t>Brázdim</w:t>
      </w:r>
      <w:proofErr w:type="spellEnd"/>
    </w:p>
    <w:p w:rsidR="0094717C" w:rsidRPr="0094717C" w:rsidRDefault="0094717C" w:rsidP="00D902DD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 w:val="20"/>
        </w:rPr>
      </w:pPr>
      <w:r w:rsidRPr="00D902DD">
        <w:rPr>
          <w:bCs/>
          <w:kern w:val="0"/>
          <w:sz w:val="20"/>
        </w:rPr>
        <w:t>ZŠ a MŠ Husinec- Řež</w:t>
      </w:r>
    </w:p>
    <w:p w:rsidR="0094717C" w:rsidRPr="0094717C" w:rsidRDefault="0094717C" w:rsidP="00D902DD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 w:val="20"/>
        </w:rPr>
      </w:pPr>
      <w:r w:rsidRPr="00D902DD">
        <w:rPr>
          <w:bCs/>
          <w:kern w:val="0"/>
          <w:sz w:val="20"/>
        </w:rPr>
        <w:t>ZŠ a MŠ Jince</w:t>
      </w:r>
    </w:p>
    <w:p w:rsidR="0094717C" w:rsidRPr="0094717C" w:rsidRDefault="0094717C" w:rsidP="00D902DD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 w:val="20"/>
        </w:rPr>
      </w:pPr>
      <w:r w:rsidRPr="00D902DD">
        <w:rPr>
          <w:bCs/>
          <w:kern w:val="0"/>
          <w:sz w:val="20"/>
        </w:rPr>
        <w:t xml:space="preserve">ZŠ a MŠ </w:t>
      </w:r>
      <w:proofErr w:type="spellStart"/>
      <w:r w:rsidRPr="00D902DD">
        <w:rPr>
          <w:bCs/>
          <w:kern w:val="0"/>
          <w:sz w:val="20"/>
        </w:rPr>
        <w:t>Kojetice</w:t>
      </w:r>
      <w:proofErr w:type="spellEnd"/>
      <w:r w:rsidRPr="0094717C">
        <w:rPr>
          <w:kern w:val="0"/>
          <w:sz w:val="20"/>
        </w:rPr>
        <w:t> </w:t>
      </w:r>
    </w:p>
    <w:p w:rsidR="0094717C" w:rsidRPr="0094717C" w:rsidRDefault="0094717C" w:rsidP="00D902DD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 w:val="20"/>
        </w:rPr>
      </w:pPr>
      <w:r w:rsidRPr="00D902DD">
        <w:rPr>
          <w:bCs/>
          <w:kern w:val="0"/>
          <w:sz w:val="20"/>
        </w:rPr>
        <w:t xml:space="preserve">ZŠ a MŠ </w:t>
      </w:r>
      <w:proofErr w:type="spellStart"/>
      <w:r w:rsidRPr="00D902DD">
        <w:rPr>
          <w:bCs/>
          <w:kern w:val="0"/>
          <w:sz w:val="20"/>
        </w:rPr>
        <w:t>Krakovany</w:t>
      </w:r>
      <w:proofErr w:type="spellEnd"/>
      <w:r w:rsidRPr="00D902DD">
        <w:rPr>
          <w:bCs/>
          <w:kern w:val="0"/>
          <w:sz w:val="20"/>
        </w:rPr>
        <w:t>, okr. Kolín</w:t>
      </w:r>
    </w:p>
    <w:p w:rsidR="0094717C" w:rsidRPr="0094717C" w:rsidRDefault="0094717C" w:rsidP="00D902DD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 w:val="20"/>
        </w:rPr>
      </w:pPr>
      <w:r w:rsidRPr="00D902DD">
        <w:rPr>
          <w:bCs/>
          <w:kern w:val="0"/>
          <w:sz w:val="20"/>
        </w:rPr>
        <w:t xml:space="preserve">Základní škola </w:t>
      </w:r>
      <w:proofErr w:type="spellStart"/>
      <w:r w:rsidRPr="00D902DD">
        <w:rPr>
          <w:bCs/>
          <w:kern w:val="0"/>
          <w:sz w:val="20"/>
        </w:rPr>
        <w:t>J.F.Řezáče</w:t>
      </w:r>
      <w:proofErr w:type="spellEnd"/>
      <w:r w:rsidRPr="00D902DD">
        <w:rPr>
          <w:bCs/>
          <w:kern w:val="0"/>
          <w:sz w:val="20"/>
        </w:rPr>
        <w:t xml:space="preserve"> </w:t>
      </w:r>
      <w:proofErr w:type="spellStart"/>
      <w:r w:rsidRPr="00D902DD">
        <w:rPr>
          <w:bCs/>
          <w:kern w:val="0"/>
          <w:sz w:val="20"/>
        </w:rPr>
        <w:t>Liteň</w:t>
      </w:r>
      <w:proofErr w:type="spellEnd"/>
    </w:p>
    <w:p w:rsidR="0094717C" w:rsidRPr="0094717C" w:rsidRDefault="0094717C" w:rsidP="00D902DD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 w:val="20"/>
        </w:rPr>
      </w:pPr>
      <w:r w:rsidRPr="00D902DD">
        <w:rPr>
          <w:bCs/>
          <w:kern w:val="0"/>
          <w:sz w:val="20"/>
        </w:rPr>
        <w:t>ZŠ Mladá Boleslav, Václavkova</w:t>
      </w:r>
    </w:p>
    <w:p w:rsidR="0094717C" w:rsidRPr="0094717C" w:rsidRDefault="0094717C" w:rsidP="00D902DD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 w:val="20"/>
        </w:rPr>
      </w:pPr>
      <w:r w:rsidRPr="00D902DD">
        <w:rPr>
          <w:bCs/>
          <w:kern w:val="0"/>
          <w:sz w:val="20"/>
        </w:rPr>
        <w:t xml:space="preserve">ZŠ a MŠ </w:t>
      </w:r>
      <w:proofErr w:type="spellStart"/>
      <w:r w:rsidRPr="00D902DD">
        <w:rPr>
          <w:bCs/>
          <w:kern w:val="0"/>
          <w:sz w:val="20"/>
        </w:rPr>
        <w:t>Rožďalovice</w:t>
      </w:r>
      <w:proofErr w:type="spellEnd"/>
    </w:p>
    <w:p w:rsidR="0094717C" w:rsidRPr="0094717C" w:rsidRDefault="0094717C" w:rsidP="00D902DD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 w:val="20"/>
        </w:rPr>
      </w:pPr>
      <w:r w:rsidRPr="00D902DD">
        <w:rPr>
          <w:bCs/>
          <w:kern w:val="0"/>
          <w:sz w:val="20"/>
        </w:rPr>
        <w:t>Základní škola a Mateřská škola Slapy</w:t>
      </w:r>
    </w:p>
    <w:p w:rsidR="0094717C" w:rsidRPr="0094717C" w:rsidRDefault="0094717C" w:rsidP="00D902DD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 w:val="20"/>
        </w:rPr>
      </w:pPr>
      <w:r w:rsidRPr="00D902DD">
        <w:rPr>
          <w:bCs/>
          <w:kern w:val="0"/>
          <w:sz w:val="20"/>
        </w:rPr>
        <w:t>ZŠ Sadská, okr. Nymburk</w:t>
      </w:r>
    </w:p>
    <w:p w:rsidR="0094717C" w:rsidRPr="0094717C" w:rsidRDefault="0094717C" w:rsidP="00D902DD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 w:val="20"/>
        </w:rPr>
      </w:pPr>
      <w:proofErr w:type="spellStart"/>
      <w:r w:rsidRPr="00D902DD">
        <w:rPr>
          <w:bCs/>
          <w:kern w:val="0"/>
          <w:sz w:val="20"/>
        </w:rPr>
        <w:t>Středokluky</w:t>
      </w:r>
      <w:proofErr w:type="spellEnd"/>
      <w:r w:rsidRPr="00D902DD">
        <w:rPr>
          <w:bCs/>
          <w:kern w:val="0"/>
          <w:sz w:val="20"/>
        </w:rPr>
        <w:t xml:space="preserve">, ZŠ a MŠ </w:t>
      </w:r>
      <w:proofErr w:type="spellStart"/>
      <w:r w:rsidRPr="00D902DD">
        <w:rPr>
          <w:bCs/>
          <w:kern w:val="0"/>
          <w:sz w:val="20"/>
        </w:rPr>
        <w:t>Středokluky</w:t>
      </w:r>
      <w:proofErr w:type="spellEnd"/>
    </w:p>
    <w:p w:rsidR="0094717C" w:rsidRPr="0094717C" w:rsidRDefault="0094717C" w:rsidP="00D902DD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 w:val="20"/>
        </w:rPr>
      </w:pPr>
      <w:r w:rsidRPr="00D902DD">
        <w:rPr>
          <w:bCs/>
          <w:kern w:val="0"/>
          <w:sz w:val="20"/>
        </w:rPr>
        <w:t>ZŠ Týnec nad Labem, okr. Kolín</w:t>
      </w:r>
    </w:p>
    <w:p w:rsidR="0094717C" w:rsidRPr="0094717C" w:rsidRDefault="0094717C" w:rsidP="00D902DD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 w:val="20"/>
        </w:rPr>
      </w:pPr>
      <w:proofErr w:type="spellStart"/>
      <w:r w:rsidRPr="00D902DD">
        <w:rPr>
          <w:bCs/>
          <w:kern w:val="0"/>
          <w:sz w:val="20"/>
        </w:rPr>
        <w:t>Tuklaty</w:t>
      </w:r>
      <w:proofErr w:type="spellEnd"/>
      <w:r w:rsidRPr="00D902DD">
        <w:rPr>
          <w:bCs/>
          <w:kern w:val="0"/>
          <w:sz w:val="20"/>
        </w:rPr>
        <w:t xml:space="preserve">, ZŠ </w:t>
      </w:r>
      <w:proofErr w:type="spellStart"/>
      <w:r w:rsidRPr="00D902DD">
        <w:rPr>
          <w:bCs/>
          <w:kern w:val="0"/>
          <w:sz w:val="20"/>
        </w:rPr>
        <w:t>Tuklaty</w:t>
      </w:r>
      <w:proofErr w:type="spellEnd"/>
    </w:p>
    <w:p w:rsidR="0094717C" w:rsidRPr="0094717C" w:rsidRDefault="0094717C" w:rsidP="00D902DD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 w:val="20"/>
        </w:rPr>
      </w:pPr>
      <w:proofErr w:type="spellStart"/>
      <w:r w:rsidRPr="00D902DD">
        <w:rPr>
          <w:bCs/>
          <w:kern w:val="0"/>
          <w:sz w:val="20"/>
        </w:rPr>
        <w:t>Zdiby</w:t>
      </w:r>
      <w:proofErr w:type="spellEnd"/>
      <w:r w:rsidRPr="00D902DD">
        <w:rPr>
          <w:bCs/>
          <w:kern w:val="0"/>
          <w:sz w:val="20"/>
        </w:rPr>
        <w:t xml:space="preserve">, ZŠ a MŠ </w:t>
      </w:r>
      <w:proofErr w:type="spellStart"/>
      <w:r w:rsidRPr="00D902DD">
        <w:rPr>
          <w:bCs/>
          <w:kern w:val="0"/>
          <w:sz w:val="20"/>
        </w:rPr>
        <w:t>Zdiby</w:t>
      </w:r>
      <w:proofErr w:type="spellEnd"/>
    </w:p>
    <w:p w:rsidR="0094717C" w:rsidRDefault="0094717C" w:rsidP="00D902DD">
      <w:pPr>
        <w:widowControl/>
        <w:suppressAutoHyphens w:val="0"/>
        <w:overflowPunct/>
        <w:autoSpaceDE/>
        <w:autoSpaceDN/>
        <w:adjustRightInd/>
        <w:textAlignment w:val="auto"/>
        <w:rPr>
          <w:bCs/>
          <w:kern w:val="0"/>
          <w:sz w:val="20"/>
        </w:rPr>
      </w:pPr>
      <w:r w:rsidRPr="00D902DD">
        <w:rPr>
          <w:bCs/>
          <w:kern w:val="0"/>
          <w:sz w:val="20"/>
        </w:rPr>
        <w:t>ZŠ Mnichovo Hradiště, okr. Mladá Boleslav</w:t>
      </w:r>
    </w:p>
    <w:p w:rsidR="00D902DD" w:rsidRDefault="00D902DD" w:rsidP="00D902DD">
      <w:pPr>
        <w:widowControl/>
        <w:suppressAutoHyphens w:val="0"/>
        <w:overflowPunct/>
        <w:autoSpaceDE/>
        <w:autoSpaceDN/>
        <w:adjustRightInd/>
        <w:textAlignment w:val="auto"/>
        <w:rPr>
          <w:bCs/>
          <w:kern w:val="0"/>
          <w:sz w:val="20"/>
        </w:rPr>
      </w:pPr>
    </w:p>
    <w:p w:rsidR="00D902DD" w:rsidRPr="0094717C" w:rsidRDefault="00D902DD" w:rsidP="00D902DD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 w:val="20"/>
        </w:rPr>
      </w:pPr>
    </w:p>
    <w:sectPr w:rsidR="00D902DD" w:rsidRPr="0094717C" w:rsidSect="0074619F"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105BCC"/>
    <w:lvl w:ilvl="0">
      <w:numFmt w:val="bullet"/>
      <w:lvlText w:val="*"/>
      <w:lvlJc w:val="left"/>
    </w:lvl>
  </w:abstractNum>
  <w:abstractNum w:abstractNumId="1">
    <w:nsid w:val="00642973"/>
    <w:multiLevelType w:val="multilevel"/>
    <w:tmpl w:val="D9DC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980777"/>
    <w:multiLevelType w:val="multilevel"/>
    <w:tmpl w:val="0BE6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E79B2"/>
    <w:multiLevelType w:val="multilevel"/>
    <w:tmpl w:val="F5DE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E358D"/>
    <w:multiLevelType w:val="multilevel"/>
    <w:tmpl w:val="466C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0249A"/>
    <w:multiLevelType w:val="multilevel"/>
    <w:tmpl w:val="C19C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0B2424"/>
    <w:multiLevelType w:val="multilevel"/>
    <w:tmpl w:val="49D4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06BFB"/>
    <w:multiLevelType w:val="multilevel"/>
    <w:tmpl w:val="7946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12001"/>
    <w:multiLevelType w:val="multilevel"/>
    <w:tmpl w:val="13E2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E39A3"/>
    <w:multiLevelType w:val="multilevel"/>
    <w:tmpl w:val="9E76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AD735D"/>
    <w:multiLevelType w:val="multilevel"/>
    <w:tmpl w:val="2ED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2D71D3"/>
    <w:multiLevelType w:val="multilevel"/>
    <w:tmpl w:val="04B2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402779"/>
    <w:multiLevelType w:val="multilevel"/>
    <w:tmpl w:val="3436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401EEB"/>
    <w:multiLevelType w:val="multilevel"/>
    <w:tmpl w:val="B8F4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706172"/>
    <w:rsid w:val="000D5990"/>
    <w:rsid w:val="001263B2"/>
    <w:rsid w:val="005C6F59"/>
    <w:rsid w:val="00676178"/>
    <w:rsid w:val="00706172"/>
    <w:rsid w:val="0074619F"/>
    <w:rsid w:val="00906647"/>
    <w:rsid w:val="0094717C"/>
    <w:rsid w:val="00A81C86"/>
    <w:rsid w:val="00D902DD"/>
    <w:rsid w:val="00F5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19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4619F"/>
  </w:style>
  <w:style w:type="character" w:customStyle="1" w:styleId="WW-Absatz-Standardschriftart">
    <w:name w:val="WW-Absatz-Standardschriftart"/>
    <w:rsid w:val="0074619F"/>
  </w:style>
  <w:style w:type="character" w:customStyle="1" w:styleId="Odrky">
    <w:name w:val="Odrážky"/>
    <w:rsid w:val="0074619F"/>
    <w:rPr>
      <w:rFonts w:ascii="OpenSymbol" w:eastAsia="OpenSymbol"/>
    </w:rPr>
  </w:style>
  <w:style w:type="paragraph" w:customStyle="1" w:styleId="Nadpis">
    <w:name w:val="Nadpis"/>
    <w:basedOn w:val="Normln"/>
    <w:next w:val="Zkladntext"/>
    <w:rsid w:val="0074619F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semiHidden/>
    <w:rsid w:val="0074619F"/>
    <w:pPr>
      <w:spacing w:after="120"/>
    </w:pPr>
  </w:style>
  <w:style w:type="paragraph" w:styleId="Seznam">
    <w:name w:val="List"/>
    <w:basedOn w:val="Zkladntext"/>
    <w:semiHidden/>
    <w:rsid w:val="0074619F"/>
  </w:style>
  <w:style w:type="paragraph" w:customStyle="1" w:styleId="Popisek">
    <w:name w:val="Popisek"/>
    <w:basedOn w:val="Normln"/>
    <w:rsid w:val="0074619F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rsid w:val="0074619F"/>
    <w:pPr>
      <w:suppressLineNumbers/>
    </w:pPr>
  </w:style>
  <w:style w:type="paragraph" w:customStyle="1" w:styleId="Rejstk0">
    <w:name w:val="Rejst?ík"/>
    <w:basedOn w:val="Normln"/>
    <w:rsid w:val="0074619F"/>
    <w:pPr>
      <w:suppressLineNumbers/>
    </w:pPr>
  </w:style>
  <w:style w:type="paragraph" w:customStyle="1" w:styleId="WW-Rejstk">
    <w:name w:val="WW-Rejst?ík"/>
    <w:basedOn w:val="Normln"/>
    <w:rsid w:val="0074619F"/>
    <w:pPr>
      <w:suppressLineNumbers/>
    </w:pPr>
  </w:style>
  <w:style w:type="paragraph" w:customStyle="1" w:styleId="Obsahtabulky">
    <w:name w:val="Obsah tabulky"/>
    <w:basedOn w:val="Normln"/>
    <w:rsid w:val="0074619F"/>
    <w:pPr>
      <w:suppressLineNumbers/>
    </w:pPr>
  </w:style>
  <w:style w:type="paragraph" w:customStyle="1" w:styleId="Nadpistabulky">
    <w:name w:val="Nadpis tabulky"/>
    <w:basedOn w:val="Obsahtabulky"/>
    <w:rsid w:val="0074619F"/>
    <w:pPr>
      <w:jc w:val="center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C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C86"/>
    <w:rPr>
      <w:rFonts w:ascii="Tahoma" w:hAnsi="Tahoma" w:cs="Tahoma"/>
      <w:kern w:val="1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4717C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character" w:styleId="Siln">
    <w:name w:val="Strong"/>
    <w:basedOn w:val="Standardnpsmoodstavce"/>
    <w:uiPriority w:val="22"/>
    <w:qFormat/>
    <w:rsid w:val="009471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Tryhubova</dc:creator>
  <cp:lastModifiedBy>Pavla</cp:lastModifiedBy>
  <cp:revision>6</cp:revision>
  <cp:lastPrinted>1601-01-01T00:00:00Z</cp:lastPrinted>
  <dcterms:created xsi:type="dcterms:W3CDTF">2016-12-18T17:08:00Z</dcterms:created>
  <dcterms:modified xsi:type="dcterms:W3CDTF">2017-01-01T10:29:00Z</dcterms:modified>
</cp:coreProperties>
</file>